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7E" w:rsidRDefault="0051187E" w:rsidP="0051187E">
      <w:pPr>
        <w:rPr>
          <w:rFonts w:ascii="Arial" w:hAnsi="Arial" w:cs="Arial"/>
          <w:sz w:val="22"/>
        </w:rPr>
      </w:pPr>
      <w:bookmarkStart w:id="0" w:name="_GoBack"/>
      <w:bookmarkEnd w:id="0"/>
    </w:p>
    <w:p w:rsidR="00916B81" w:rsidRDefault="00916B81" w:rsidP="0051187E">
      <w:pPr>
        <w:rPr>
          <w:rFonts w:ascii="Arial" w:hAnsi="Arial" w:cs="Arial"/>
          <w:sz w:val="22"/>
        </w:rPr>
      </w:pPr>
    </w:p>
    <w:p w:rsidR="00976DBD" w:rsidRDefault="00976DBD" w:rsidP="00976DBD">
      <w:pPr>
        <w:rPr>
          <w:rFonts w:ascii="Arial" w:hAnsi="Arial" w:cs="Arial"/>
          <w:sz w:val="22"/>
        </w:rPr>
      </w:pPr>
    </w:p>
    <w:p w:rsidR="005A42A4" w:rsidRPr="005A42A4" w:rsidRDefault="00680D4E" w:rsidP="00987C0B">
      <w:pPr>
        <w:spacing w:before="100" w:beforeAutospacing="1" w:after="100" w:afterAutospacing="1"/>
        <w:rPr>
          <w:lang w:eastAsia="es-PA"/>
        </w:rPr>
      </w:pPr>
      <w:r>
        <w:rPr>
          <w:b/>
          <w:bCs/>
          <w:lang w:eastAsia="es-PA"/>
        </w:rPr>
        <w:t xml:space="preserve">4. </w:t>
      </w:r>
      <w:r w:rsidR="005A42A4" w:rsidRPr="005A42A4">
        <w:rPr>
          <w:b/>
          <w:bCs/>
          <w:lang w:eastAsia="es-PA"/>
        </w:rPr>
        <w:t>REQUISITOS DE INGRESO</w:t>
      </w:r>
    </w:p>
    <w:p w:rsidR="005A42A4" w:rsidRPr="005A42A4" w:rsidRDefault="005A42A4" w:rsidP="005A42A4">
      <w:pPr>
        <w:numPr>
          <w:ilvl w:val="1"/>
          <w:numId w:val="1"/>
        </w:numPr>
        <w:spacing w:before="100" w:beforeAutospacing="1" w:after="100" w:afterAutospacing="1" w:line="276" w:lineRule="auto"/>
        <w:rPr>
          <w:lang w:eastAsia="es-PA"/>
        </w:rPr>
      </w:pPr>
      <w:r w:rsidRPr="005A42A4">
        <w:rPr>
          <w:lang w:eastAsia="es-PA"/>
        </w:rPr>
        <w:t>Idoneidad como médico territorio panameño</w:t>
      </w:r>
    </w:p>
    <w:p w:rsidR="005A42A4" w:rsidRPr="005A42A4" w:rsidRDefault="005A42A4" w:rsidP="005A42A4">
      <w:pPr>
        <w:numPr>
          <w:ilvl w:val="1"/>
          <w:numId w:val="1"/>
        </w:numPr>
        <w:spacing w:before="100" w:beforeAutospacing="1" w:after="100" w:afterAutospacing="1" w:line="276" w:lineRule="auto"/>
        <w:rPr>
          <w:lang w:eastAsia="es-PA"/>
        </w:rPr>
      </w:pPr>
      <w:r w:rsidRPr="005A42A4">
        <w:rPr>
          <w:lang w:eastAsia="es-PA"/>
        </w:rPr>
        <w:t>Ser elegible como idóneo en cirugía general en Panamá o</w:t>
      </w:r>
    </w:p>
    <w:p w:rsidR="005A42A4" w:rsidRPr="005A42A4" w:rsidRDefault="005A42A4" w:rsidP="0065467B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lang w:eastAsia="es-PA"/>
        </w:rPr>
      </w:pPr>
      <w:r w:rsidRPr="005A42A4">
        <w:rPr>
          <w:lang w:eastAsia="es-PA"/>
        </w:rPr>
        <w:t>Residente de Cirugía General que tenga completado 4 años mínimo, de los 5 años que son para Cirugía General en Panamá</w:t>
      </w:r>
    </w:p>
    <w:p w:rsidR="005A42A4" w:rsidRPr="005A42A4" w:rsidRDefault="005A42A4" w:rsidP="0065467B">
      <w:pPr>
        <w:spacing w:before="100" w:beforeAutospacing="1" w:after="100" w:afterAutospacing="1"/>
        <w:jc w:val="both"/>
        <w:rPr>
          <w:lang w:eastAsia="es-PA"/>
        </w:rPr>
      </w:pPr>
      <w:r w:rsidRPr="005A42A4">
        <w:rPr>
          <w:lang w:eastAsia="es-PA"/>
        </w:rPr>
        <w:t>En los casos que el programa de cirugía general aprobado en Panamá, permita al aspirante completar su quinto año en diferentes rotaciones del Instituto Oncológico Nacional y dichas rotaciones sean aceptadas por el Servicio de Cirugía Oncológica,  se podrían convalidar dichas rotaciones de acuerdo a las evaluaciones correspondientes como parte del primer año de la subespecialidad. El aspirante debe ingresar mediante concurso al programa de cirugía oncológica.</w:t>
      </w:r>
    </w:p>
    <w:p w:rsidR="005A42A4" w:rsidRPr="005A42A4" w:rsidRDefault="005A42A4" w:rsidP="0065467B">
      <w:pPr>
        <w:spacing w:before="100" w:beforeAutospacing="1" w:after="100" w:afterAutospacing="1"/>
        <w:jc w:val="both"/>
        <w:rPr>
          <w:lang w:eastAsia="es-PA"/>
        </w:rPr>
      </w:pPr>
      <w:r w:rsidRPr="005A42A4">
        <w:rPr>
          <w:lang w:eastAsia="es-PA"/>
        </w:rPr>
        <w:t>Cumplir con el proceso de concurso de acuerdo al Reglamento General de Médicos Internos y Residentes de Panamá vigente.</w:t>
      </w:r>
    </w:p>
    <w:p w:rsidR="005A42A4" w:rsidRPr="005A42A4" w:rsidRDefault="005A42A4" w:rsidP="0065467B">
      <w:pPr>
        <w:spacing w:before="100" w:beforeAutospacing="1" w:after="100" w:afterAutospacing="1"/>
        <w:jc w:val="both"/>
        <w:rPr>
          <w:lang w:eastAsia="es-PA"/>
        </w:rPr>
      </w:pPr>
      <w:r w:rsidRPr="005A42A4">
        <w:rPr>
          <w:lang w:eastAsia="es-PA"/>
        </w:rPr>
        <w:t>El Consejo Técnico del Ministerio de Salud de Panamá en base a las recomendaciones de la Sociedad de Cirugía Oncológica de Panamá requiere haber completado 2 años de un programa acreditado por la Sociedad de Cirugía Oncológica de Estados Unidos de América o 3 años de otros programas.</w:t>
      </w:r>
    </w:p>
    <w:p w:rsidR="005A42A4" w:rsidRPr="005A42A4" w:rsidRDefault="005A42A4" w:rsidP="005A42A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42A4" w:rsidRDefault="005A42A4" w:rsidP="00976DBD">
      <w:pPr>
        <w:rPr>
          <w:rFonts w:ascii="Arial" w:hAnsi="Arial" w:cs="Arial"/>
          <w:sz w:val="22"/>
        </w:rPr>
      </w:pPr>
    </w:p>
    <w:sectPr w:rsidR="005A42A4" w:rsidSect="00987C0B">
      <w:headerReference w:type="default" r:id="rId7"/>
      <w:footerReference w:type="default" r:id="rId8"/>
      <w:pgSz w:w="15840" w:h="12240" w:orient="landscape"/>
      <w:pgMar w:top="1440" w:right="1418" w:bottom="144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61" w:rsidRDefault="006B7861" w:rsidP="003E2ABB">
      <w:r>
        <w:separator/>
      </w:r>
    </w:p>
  </w:endnote>
  <w:endnote w:type="continuationSeparator" w:id="0">
    <w:p w:rsidR="006B7861" w:rsidRDefault="006B7861" w:rsidP="003E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BB" w:rsidRPr="003E2ABB" w:rsidRDefault="003E2ABB" w:rsidP="00C864FA">
    <w:pPr>
      <w:spacing w:line="0" w:lineRule="atLeast"/>
      <w:jc w:val="center"/>
      <w:rPr>
        <w:rFonts w:cs="Arial"/>
        <w:sz w:val="18"/>
        <w:szCs w:val="20"/>
        <w:lang w:eastAsia="es-PA"/>
      </w:rPr>
    </w:pPr>
    <w:r w:rsidRPr="003E2ABB">
      <w:rPr>
        <w:rFonts w:cs="Arial"/>
        <w:sz w:val="18"/>
        <w:szCs w:val="20"/>
        <w:lang w:eastAsia="es-PA"/>
      </w:rPr>
      <w:t>Calle Gorgas y Juan de Arco Galindo, Edif</w:t>
    </w:r>
    <w:r w:rsidR="00511C02">
      <w:rPr>
        <w:rFonts w:cs="Arial"/>
        <w:sz w:val="18"/>
        <w:szCs w:val="20"/>
        <w:lang w:eastAsia="es-PA"/>
      </w:rPr>
      <w:t>.</w:t>
    </w:r>
    <w:r w:rsidRPr="003E2ABB">
      <w:rPr>
        <w:rFonts w:cs="Arial"/>
        <w:sz w:val="18"/>
        <w:szCs w:val="20"/>
        <w:lang w:eastAsia="es-PA"/>
      </w:rPr>
      <w:t xml:space="preserve"> 254, Ancón</w:t>
    </w:r>
  </w:p>
  <w:p w:rsidR="003E2ABB" w:rsidRPr="003E2ABB" w:rsidRDefault="003E2ABB" w:rsidP="00C864FA">
    <w:pPr>
      <w:spacing w:line="109" w:lineRule="exact"/>
      <w:jc w:val="center"/>
      <w:rPr>
        <w:rFonts w:cs="Arial"/>
        <w:szCs w:val="20"/>
        <w:lang w:eastAsia="es-PA"/>
      </w:rPr>
    </w:pPr>
  </w:p>
  <w:p w:rsidR="003E2ABB" w:rsidRPr="003E2ABB" w:rsidRDefault="003E2ABB" w:rsidP="00C864FA">
    <w:pPr>
      <w:spacing w:line="0" w:lineRule="atLeast"/>
      <w:jc w:val="center"/>
      <w:rPr>
        <w:rFonts w:cs="Arial"/>
        <w:sz w:val="18"/>
        <w:szCs w:val="20"/>
        <w:lang w:eastAsia="es-PA"/>
      </w:rPr>
    </w:pPr>
    <w:r w:rsidRPr="003E2ABB">
      <w:rPr>
        <w:rFonts w:cs="Arial"/>
        <w:sz w:val="18"/>
        <w:szCs w:val="20"/>
        <w:lang w:eastAsia="es-PA"/>
      </w:rPr>
      <w:t>Teléfono (507) 512-7000 / 7100 Fax 512-7060, Apdo. 0816-04433, Panamá / Email ion@ion.gob.pa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61" w:rsidRDefault="006B7861" w:rsidP="003E2ABB">
      <w:r>
        <w:separator/>
      </w:r>
    </w:p>
  </w:footnote>
  <w:footnote w:type="continuationSeparator" w:id="0">
    <w:p w:rsidR="006B7861" w:rsidRDefault="006B7861" w:rsidP="003E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BB" w:rsidRDefault="003E2ABB" w:rsidP="00987C0B">
    <w:pPr>
      <w:spacing w:after="120" w:line="0" w:lineRule="atLeast"/>
      <w:jc w:val="center"/>
      <w:rPr>
        <w:sz w:val="58"/>
      </w:rPr>
    </w:pPr>
    <w:r>
      <w:rPr>
        <w:noProof/>
        <w:lang w:eastAsia="es-PA"/>
      </w:rPr>
      <w:drawing>
        <wp:anchor distT="0" distB="0" distL="114300" distR="114300" simplePos="0" relativeHeight="251660288" behindDoc="0" locked="0" layoutInCell="1" allowOverlap="1" wp14:anchorId="17BC9A6D" wp14:editId="397D009E">
          <wp:simplePos x="0" y="0"/>
          <wp:positionH relativeFrom="column">
            <wp:posOffset>-231030</wp:posOffset>
          </wp:positionH>
          <wp:positionV relativeFrom="paragraph">
            <wp:posOffset>-355600</wp:posOffset>
          </wp:positionV>
          <wp:extent cx="1460938" cy="1082566"/>
          <wp:effectExtent l="0" t="0" r="6350" b="381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o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38" cy="108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C0B">
      <w:rPr>
        <w:sz w:val="60"/>
        <w:szCs w:val="60"/>
      </w:rPr>
      <w:t xml:space="preserve">   </w:t>
    </w:r>
    <w:r w:rsidRPr="005D50BC">
      <w:rPr>
        <w:sz w:val="60"/>
        <w:szCs w:val="60"/>
      </w:rPr>
      <w:t>Instituto Oncológico Nacional</w:t>
    </w:r>
  </w:p>
  <w:p w:rsidR="003E2ABB" w:rsidRPr="0051187E" w:rsidRDefault="0051187E" w:rsidP="00987C0B">
    <w:pPr>
      <w:spacing w:after="120" w:line="0" w:lineRule="atLeast"/>
      <w:jc w:val="center"/>
      <w:rPr>
        <w:sz w:val="58"/>
      </w:rPr>
    </w:pPr>
    <w:r>
      <w:rPr>
        <w:noProof/>
        <w:lang w:eastAsia="es-PA"/>
      </w:rPr>
      <w:drawing>
        <wp:anchor distT="0" distB="0" distL="114300" distR="114300" simplePos="0" relativeHeight="251659264" behindDoc="1" locked="0" layoutInCell="0" allowOverlap="1" wp14:anchorId="45751CF9" wp14:editId="38E56249">
          <wp:simplePos x="0" y="0"/>
          <wp:positionH relativeFrom="margin">
            <wp:posOffset>1459865</wp:posOffset>
          </wp:positionH>
          <wp:positionV relativeFrom="margin">
            <wp:posOffset>1136912</wp:posOffset>
          </wp:positionV>
          <wp:extent cx="5917324" cy="2950807"/>
          <wp:effectExtent l="0" t="0" r="7620" b="2540"/>
          <wp:wrapNone/>
          <wp:docPr id="1" name="Imagen 1" descr="logo ion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on marca de 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24" cy="2950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C0B">
      <w:t xml:space="preserve">  </w:t>
    </w:r>
    <w:r w:rsidR="003E2ABB">
      <w:t>Juan Demóstenes Arosemena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3331"/>
    <w:multiLevelType w:val="multilevel"/>
    <w:tmpl w:val="3918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7E"/>
    <w:rsid w:val="0002500C"/>
    <w:rsid w:val="00097F95"/>
    <w:rsid w:val="000A5E92"/>
    <w:rsid w:val="000C620E"/>
    <w:rsid w:val="0016009D"/>
    <w:rsid w:val="001A310E"/>
    <w:rsid w:val="001C3C48"/>
    <w:rsid w:val="001E7E1B"/>
    <w:rsid w:val="00251C4F"/>
    <w:rsid w:val="002D19FA"/>
    <w:rsid w:val="002E620F"/>
    <w:rsid w:val="002F7BE3"/>
    <w:rsid w:val="00326434"/>
    <w:rsid w:val="00354F1A"/>
    <w:rsid w:val="0037265B"/>
    <w:rsid w:val="00397B21"/>
    <w:rsid w:val="003E2ABB"/>
    <w:rsid w:val="004E3299"/>
    <w:rsid w:val="0051187E"/>
    <w:rsid w:val="00511C02"/>
    <w:rsid w:val="00590D38"/>
    <w:rsid w:val="005A42A4"/>
    <w:rsid w:val="005D026C"/>
    <w:rsid w:val="00633779"/>
    <w:rsid w:val="0065467B"/>
    <w:rsid w:val="00662BED"/>
    <w:rsid w:val="00662E5F"/>
    <w:rsid w:val="00680D4E"/>
    <w:rsid w:val="006B7861"/>
    <w:rsid w:val="006E4A55"/>
    <w:rsid w:val="007555B8"/>
    <w:rsid w:val="007C4F9C"/>
    <w:rsid w:val="007D43BF"/>
    <w:rsid w:val="007F0DA6"/>
    <w:rsid w:val="00916B81"/>
    <w:rsid w:val="009331BF"/>
    <w:rsid w:val="00976DBD"/>
    <w:rsid w:val="00982830"/>
    <w:rsid w:val="00987C0B"/>
    <w:rsid w:val="009A2CFB"/>
    <w:rsid w:val="009F71E9"/>
    <w:rsid w:val="00A87376"/>
    <w:rsid w:val="00AB3F52"/>
    <w:rsid w:val="00AD1FBD"/>
    <w:rsid w:val="00B024C1"/>
    <w:rsid w:val="00B74299"/>
    <w:rsid w:val="00BA7A02"/>
    <w:rsid w:val="00BF5BB6"/>
    <w:rsid w:val="00C03C71"/>
    <w:rsid w:val="00C16693"/>
    <w:rsid w:val="00C572BF"/>
    <w:rsid w:val="00C64B44"/>
    <w:rsid w:val="00C70C6E"/>
    <w:rsid w:val="00C820AE"/>
    <w:rsid w:val="00C864FA"/>
    <w:rsid w:val="00CA410F"/>
    <w:rsid w:val="00CF79D7"/>
    <w:rsid w:val="00D40A9A"/>
    <w:rsid w:val="00D908C7"/>
    <w:rsid w:val="00DA30A2"/>
    <w:rsid w:val="00DC0148"/>
    <w:rsid w:val="00DC10A2"/>
    <w:rsid w:val="00DD068A"/>
    <w:rsid w:val="00E9197A"/>
    <w:rsid w:val="00E94953"/>
    <w:rsid w:val="00EA45DE"/>
    <w:rsid w:val="00EA7597"/>
    <w:rsid w:val="00EC3773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82514E-5904-4829-B432-DB920D9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AB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2ABB"/>
  </w:style>
  <w:style w:type="paragraph" w:styleId="Piedepgina">
    <w:name w:val="footer"/>
    <w:basedOn w:val="Normal"/>
    <w:link w:val="PiedepginaCar"/>
    <w:uiPriority w:val="99"/>
    <w:unhideWhenUsed/>
    <w:rsid w:val="003E2AB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2ABB"/>
  </w:style>
  <w:style w:type="paragraph" w:styleId="Textodeglobo">
    <w:name w:val="Balloon Text"/>
    <w:basedOn w:val="Normal"/>
    <w:link w:val="TextodegloboCar"/>
    <w:uiPriority w:val="99"/>
    <w:semiHidden/>
    <w:unhideWhenUsed/>
    <w:rsid w:val="00976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D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Medica</dc:creator>
  <cp:lastModifiedBy>imagenymedio corp</cp:lastModifiedBy>
  <cp:revision>2</cp:revision>
  <cp:lastPrinted>2019-04-12T18:15:00Z</cp:lastPrinted>
  <dcterms:created xsi:type="dcterms:W3CDTF">2019-04-13T22:50:00Z</dcterms:created>
  <dcterms:modified xsi:type="dcterms:W3CDTF">2019-04-13T22:50:00Z</dcterms:modified>
</cp:coreProperties>
</file>